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27"/>
        <w:gridCol w:w="1929"/>
        <w:gridCol w:w="1417"/>
        <w:gridCol w:w="1701"/>
        <w:gridCol w:w="4111"/>
        <w:gridCol w:w="1276"/>
        <w:gridCol w:w="1939"/>
        <w:gridCol w:w="1092"/>
        <w:gridCol w:w="1619"/>
      </w:tblGrid>
      <w:tr w:rsidR="00B22316" w:rsidRPr="00BC5555" w:rsidTr="009D6281">
        <w:trPr>
          <w:trHeight w:val="315"/>
        </w:trPr>
        <w:tc>
          <w:tcPr>
            <w:tcW w:w="1327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bookmarkStart w:id="0" w:name="_GoBack" w:colFirst="2" w:colLast="2"/>
            <w:r w:rsidRPr="002D74B1">
              <w:t>NPG CONCURSO</w:t>
            </w:r>
          </w:p>
        </w:tc>
        <w:tc>
          <w:tcPr>
            <w:tcW w:w="1929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ENTIDAD COMPRADORA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UNIDAD COMPRADORA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MODALIDAD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DESCRIPCION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r w:rsidRPr="002D74B1">
              <w:t>NIT</w:t>
            </w:r>
          </w:p>
        </w:tc>
        <w:tc>
          <w:tcPr>
            <w:tcW w:w="1939" w:type="dxa"/>
            <w:shd w:val="clear" w:color="auto" w:fill="BDD6EE" w:themeFill="accent1" w:themeFillTint="66"/>
          </w:tcPr>
          <w:p w:rsidR="00A1264D" w:rsidRPr="002D74B1" w:rsidRDefault="00A1264D" w:rsidP="00A1264D">
            <w:r w:rsidRPr="002D74B1">
              <w:t>PROVEEDOR</w:t>
            </w:r>
          </w:p>
        </w:tc>
        <w:tc>
          <w:tcPr>
            <w:tcW w:w="1092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r w:rsidRPr="002D74B1">
              <w:t>ESTATUS</w:t>
            </w:r>
          </w:p>
        </w:tc>
        <w:tc>
          <w:tcPr>
            <w:tcW w:w="1619" w:type="dxa"/>
            <w:shd w:val="clear" w:color="auto" w:fill="BDD6EE" w:themeFill="accent1" w:themeFillTint="66"/>
            <w:noWrap/>
          </w:tcPr>
          <w:p w:rsidR="00A1264D" w:rsidRPr="002D74B1" w:rsidRDefault="00A1264D" w:rsidP="00A1264D">
            <w:r w:rsidRPr="002D74B1">
              <w:t>MONTO NPG</w:t>
            </w:r>
          </w:p>
        </w:tc>
      </w:tr>
      <w:tr w:rsidR="009D6281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E578633183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tóner para impresora hp de la dirección de Comunicación Social del Fondo de Desarrollo Indígena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87764849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RAMIREZ,RAMIREZ,,NERY,FABRIZIO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18,765.000</w:t>
            </w:r>
          </w:p>
        </w:tc>
      </w:tr>
      <w:tr w:rsidR="009D6281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E578803739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mobiliario (cafetera) para uso del personal del Fondo de Desarrollo Indígena Guatemalteco -FODIGUA- de la sede de la Coordinación Regional ll Alta Verapaz, Coordinación Regional </w:t>
            </w:r>
            <w:proofErr w:type="spellStart"/>
            <w:r>
              <w:rPr>
                <w:rFonts w:ascii="Calibri" w:hAnsi="Calibri" w:cs="Calibri"/>
              </w:rPr>
              <w:t>lll</w:t>
            </w:r>
            <w:proofErr w:type="spellEnd"/>
            <w:r>
              <w:rPr>
                <w:rFonts w:ascii="Calibri" w:hAnsi="Calibri" w:cs="Calibri"/>
              </w:rPr>
              <w:t xml:space="preserve"> Quetzaltenango y para la Dirección de Coordinaciones Regionales de oficina central.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107581884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GRIJALVA,ESCOBAR,,ESTEFANY,CAROLINA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3,600.000</w:t>
            </w:r>
          </w:p>
        </w:tc>
      </w:tr>
      <w:tr w:rsidR="009D6281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E578969734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reconocimientos para entrega a jóvenes indígenas en el Marco del Día Nacional de los Idiomas Indígenas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4605586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MUNDITROFEOS, SOCIEDAD ANONIMA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2,505.000</w:t>
            </w:r>
          </w:p>
        </w:tc>
      </w:tr>
      <w:tr w:rsidR="009D6281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E578980509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Servicio de atención y protocolo (20 almuerzos y 10 cenas el día 06/02/2026) presentación de nuevos consejeros designados por acuerdo gubernativo 2-2026  por el Desarrollo Indígena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400514397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FIGUEROA,FUENTES,,JUAN,PABLO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2,000.000</w:t>
            </w:r>
          </w:p>
        </w:tc>
      </w:tr>
      <w:tr w:rsidR="009D6281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E578980886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Compra de contenedor para basura capacidad 110 litros para uso en oficinas del Fondo de Desarrollo </w:t>
            </w:r>
            <w:proofErr w:type="spellStart"/>
            <w:r>
              <w:rPr>
                <w:rFonts w:ascii="Calibri" w:hAnsi="Calibri" w:cs="Calibri"/>
              </w:rPr>
              <w:t>Indigena</w:t>
            </w:r>
            <w:proofErr w:type="spellEnd"/>
            <w:r>
              <w:rPr>
                <w:rFonts w:ascii="Calibri" w:hAnsi="Calibri" w:cs="Calibri"/>
              </w:rPr>
              <w:t xml:space="preserve">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107581884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GRIJALVA,ESCOBAR,,ESTEFANY,CAROLINA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7,500.000</w:t>
            </w:r>
          </w:p>
        </w:tc>
      </w:tr>
      <w:tr w:rsidR="009D6281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E578983494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Adquisición de licencia de plan anual de </w:t>
            </w:r>
            <w:proofErr w:type="spellStart"/>
            <w:r>
              <w:rPr>
                <w:rFonts w:ascii="Calibri" w:hAnsi="Calibri" w:cs="Calibri"/>
              </w:rPr>
              <w:t>canva</w:t>
            </w:r>
            <w:proofErr w:type="spellEnd"/>
            <w:r>
              <w:rPr>
                <w:rFonts w:ascii="Calibri" w:hAnsi="Calibri" w:cs="Calibri"/>
              </w:rPr>
              <w:t xml:space="preserve"> equipos, (para tres usuarios) indispensable para diseño gráfico, edición de video y diseño web, utilizadas para el que hacer de la Dirección de comunicación social del Fondo de Desarrollo Indígena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39441954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REYES,MOLINA,,GELVIN,EZAÚ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3,720.000</w:t>
            </w:r>
          </w:p>
        </w:tc>
      </w:tr>
      <w:tr w:rsidR="009D6281" w:rsidRPr="00BC5555" w:rsidTr="009D6281">
        <w:trPr>
          <w:trHeight w:val="315"/>
        </w:trPr>
        <w:tc>
          <w:tcPr>
            <w:tcW w:w="1327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E578987635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FONDO DE DESARROLLO INDIGENA GUATEMALTECO -FODIGUA-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 FINANCIERA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Compra de Baja Cuantía (Art.43 inciso a)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Adquisición de accesorios y repuestos en General del vehículo modelo 2019  marca MAZDA Placa P-858JYC color blanco para uso del Fondo de Desarrollo Indígena Guatemalteco -FODIGUA-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111549159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MENOCAL,FIGUEROA,,ADRIAN,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Publicado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Default="009D6281" w:rsidP="009D628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4,683.000</w:t>
            </w:r>
          </w:p>
        </w:tc>
      </w:tr>
      <w:tr w:rsidR="009D6281" w:rsidRPr="00BC5555" w:rsidTr="001A5FF5">
        <w:trPr>
          <w:trHeight w:val="315"/>
        </w:trPr>
        <w:tc>
          <w:tcPr>
            <w:tcW w:w="14792" w:type="dxa"/>
            <w:gridSpan w:val="8"/>
            <w:shd w:val="clear" w:color="auto" w:fill="auto"/>
            <w:noWrap/>
            <w:vAlign w:val="bottom"/>
          </w:tcPr>
          <w:p w:rsidR="009D6281" w:rsidRPr="009D6281" w:rsidRDefault="009D6281" w:rsidP="009D6281">
            <w:pPr>
              <w:jc w:val="right"/>
              <w:rPr>
                <w:rFonts w:ascii="Calibri" w:hAnsi="Calibri" w:cs="Calibri"/>
                <w:b/>
              </w:rPr>
            </w:pPr>
            <w:r w:rsidRPr="009D6281">
              <w:rPr>
                <w:rFonts w:ascii="Calibri" w:hAnsi="Calibri" w:cs="Calibri"/>
                <w:b/>
              </w:rPr>
              <w:t>Totales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9D6281" w:rsidRPr="009D6281" w:rsidRDefault="009D6281" w:rsidP="009D628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42,773.000</w:t>
            </w:r>
          </w:p>
        </w:tc>
      </w:tr>
      <w:bookmarkEnd w:id="0"/>
    </w:tbl>
    <w:p w:rsidR="007F58B6" w:rsidRPr="00D316FB" w:rsidRDefault="007F58B6" w:rsidP="00D316FB"/>
    <w:sectPr w:rsidR="007F58B6" w:rsidRPr="00D316FB" w:rsidSect="00716F8C">
      <w:headerReference w:type="default" r:id="rId6"/>
      <w:footerReference w:type="default" r:id="rId7"/>
      <w:pgSz w:w="17861" w:h="12185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56" w:rsidRDefault="00E66C56" w:rsidP="002428E0">
      <w:pPr>
        <w:spacing w:after="0" w:line="240" w:lineRule="auto"/>
      </w:pPr>
      <w:r>
        <w:separator/>
      </w:r>
    </w:p>
  </w:endnote>
  <w:endnote w:type="continuationSeparator" w:id="0">
    <w:p w:rsidR="00E66C56" w:rsidRDefault="00E66C56" w:rsidP="0024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784" w:rsidRDefault="0051478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8562BEA" wp14:editId="5CDF80DB">
          <wp:simplePos x="0" y="0"/>
          <wp:positionH relativeFrom="page">
            <wp:posOffset>-4953</wp:posOffset>
          </wp:positionH>
          <wp:positionV relativeFrom="page">
            <wp:posOffset>6859905</wp:posOffset>
          </wp:positionV>
          <wp:extent cx="11332769" cy="877824"/>
          <wp:effectExtent l="0" t="0" r="2540" b="0"/>
          <wp:wrapTight wrapText="bothSides">
            <wp:wrapPolygon edited="0">
              <wp:start x="0" y="0"/>
              <wp:lineTo x="0" y="21100"/>
              <wp:lineTo x="21569" y="21100"/>
              <wp:lineTo x="2156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2024-2028-SCSPR INGUAT (1)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44"/>
                  <a:stretch/>
                </pic:blipFill>
                <pic:spPr bwMode="auto">
                  <a:xfrm>
                    <a:off x="0" y="0"/>
                    <a:ext cx="11332769" cy="877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56" w:rsidRDefault="00E66C56" w:rsidP="002428E0">
      <w:pPr>
        <w:spacing w:after="0" w:line="240" w:lineRule="auto"/>
      </w:pPr>
      <w:r>
        <w:separator/>
      </w:r>
    </w:p>
  </w:footnote>
  <w:footnote w:type="continuationSeparator" w:id="0">
    <w:p w:rsidR="00E66C56" w:rsidRDefault="00E66C56" w:rsidP="0024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E0" w:rsidRDefault="002428E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E1F28AE" wp14:editId="2C684B51">
          <wp:simplePos x="0" y="0"/>
          <wp:positionH relativeFrom="page">
            <wp:posOffset>-21285</wp:posOffset>
          </wp:positionH>
          <wp:positionV relativeFrom="page">
            <wp:posOffset>0</wp:posOffset>
          </wp:positionV>
          <wp:extent cx="11359515" cy="1499235"/>
          <wp:effectExtent l="0" t="0" r="0" b="5715"/>
          <wp:wrapTight wrapText="bothSides">
            <wp:wrapPolygon edited="0">
              <wp:start x="0" y="0"/>
              <wp:lineTo x="0" y="21408"/>
              <wp:lineTo x="21553" y="21408"/>
              <wp:lineTo x="215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2024-2028-SCSPR INGUAT (1)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797"/>
                  <a:stretch/>
                </pic:blipFill>
                <pic:spPr bwMode="auto">
                  <a:xfrm>
                    <a:off x="0" y="0"/>
                    <a:ext cx="11359515" cy="1499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0"/>
    <w:rsid w:val="00075589"/>
    <w:rsid w:val="001735AA"/>
    <w:rsid w:val="001D37CF"/>
    <w:rsid w:val="00211883"/>
    <w:rsid w:val="00216462"/>
    <w:rsid w:val="002428E0"/>
    <w:rsid w:val="00244ACF"/>
    <w:rsid w:val="0031087D"/>
    <w:rsid w:val="0035453C"/>
    <w:rsid w:val="003A38BE"/>
    <w:rsid w:val="004B205D"/>
    <w:rsid w:val="00514784"/>
    <w:rsid w:val="00533225"/>
    <w:rsid w:val="005E411F"/>
    <w:rsid w:val="00633ACD"/>
    <w:rsid w:val="00666860"/>
    <w:rsid w:val="00716F8C"/>
    <w:rsid w:val="00756BFB"/>
    <w:rsid w:val="00757D08"/>
    <w:rsid w:val="007B40FC"/>
    <w:rsid w:val="007F58B6"/>
    <w:rsid w:val="009354A7"/>
    <w:rsid w:val="009A30C2"/>
    <w:rsid w:val="009D6281"/>
    <w:rsid w:val="00A1264D"/>
    <w:rsid w:val="00A17B98"/>
    <w:rsid w:val="00B22316"/>
    <w:rsid w:val="00BC5555"/>
    <w:rsid w:val="00C84EF0"/>
    <w:rsid w:val="00D316FB"/>
    <w:rsid w:val="00DF7046"/>
    <w:rsid w:val="00E0144D"/>
    <w:rsid w:val="00E66C56"/>
    <w:rsid w:val="00E91608"/>
    <w:rsid w:val="00EB2608"/>
    <w:rsid w:val="00EB4914"/>
    <w:rsid w:val="00EF5282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33222D"/>
  <w15:chartTrackingRefBased/>
  <w15:docId w15:val="{7C641EB4-9774-43C5-8902-27E3A628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E0"/>
  </w:style>
  <w:style w:type="paragraph" w:styleId="Piedepgina">
    <w:name w:val="footer"/>
    <w:basedOn w:val="Normal"/>
    <w:link w:val="PiedepginaCar"/>
    <w:uiPriority w:val="99"/>
    <w:unhideWhenUsed/>
    <w:rsid w:val="0024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E0"/>
  </w:style>
  <w:style w:type="table" w:styleId="Tablaconcuadrcula">
    <w:name w:val="Table Grid"/>
    <w:basedOn w:val="Tablanormal"/>
    <w:uiPriority w:val="39"/>
    <w:rsid w:val="009A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Ana Elizabeth Ramírez Santos</cp:lastModifiedBy>
  <cp:revision>7</cp:revision>
  <cp:lastPrinted>2026-03-06T17:26:00Z</cp:lastPrinted>
  <dcterms:created xsi:type="dcterms:W3CDTF">2025-11-06T16:30:00Z</dcterms:created>
  <dcterms:modified xsi:type="dcterms:W3CDTF">2026-03-06T17:26:00Z</dcterms:modified>
</cp:coreProperties>
</file>